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A1" w:rsidRPr="005305E3" w:rsidRDefault="005305E3" w:rsidP="005305E3">
      <w:pPr>
        <w:contextualSpacing/>
        <w:jc w:val="center"/>
        <w:rPr>
          <w:rFonts w:ascii="Times New Roman" w:hAnsi="Times New Roman" w:cs="Times New Roman"/>
          <w:sz w:val="24"/>
          <w:lang w:val="es-MX"/>
        </w:rPr>
      </w:pPr>
      <w:r w:rsidRPr="005305E3">
        <w:rPr>
          <w:rFonts w:ascii="Times New Roman" w:hAnsi="Times New Roman" w:cs="Times New Roman"/>
          <w:sz w:val="24"/>
          <w:lang w:val="es-MX"/>
        </w:rPr>
        <w:t>Psicología cultural</w:t>
      </w:r>
    </w:p>
    <w:p w:rsidR="005305E3" w:rsidRPr="005305E3" w:rsidRDefault="005305E3" w:rsidP="005305E3">
      <w:pPr>
        <w:contextualSpacing/>
        <w:jc w:val="center"/>
        <w:rPr>
          <w:rFonts w:ascii="Times New Roman" w:hAnsi="Times New Roman" w:cs="Times New Roman"/>
          <w:sz w:val="24"/>
          <w:lang w:val="es-MX"/>
        </w:rPr>
      </w:pPr>
    </w:p>
    <w:p w:rsidR="005305E3" w:rsidRPr="005305E3" w:rsidRDefault="005305E3" w:rsidP="005305E3">
      <w:pPr>
        <w:contextualSpacing/>
        <w:jc w:val="right"/>
        <w:rPr>
          <w:rFonts w:ascii="Times New Roman" w:hAnsi="Times New Roman" w:cs="Times New Roman"/>
          <w:sz w:val="24"/>
          <w:lang w:val="es-MX"/>
        </w:rPr>
      </w:pPr>
      <w:r w:rsidRPr="005305E3">
        <w:rPr>
          <w:rFonts w:ascii="Times New Roman" w:hAnsi="Times New Roman" w:cs="Times New Roman"/>
          <w:sz w:val="24"/>
          <w:lang w:val="es-MX"/>
        </w:rPr>
        <w:t>Valencia Alanís Génnesis Penélope</w:t>
      </w:r>
    </w:p>
    <w:p w:rsidR="001F52A1" w:rsidRDefault="001F52A1" w:rsidP="008D0A7C">
      <w:pPr>
        <w:pStyle w:val="Prrafodelista"/>
        <w:rPr>
          <w:lang w:val="es-MX"/>
        </w:rPr>
      </w:pPr>
    </w:p>
    <w:p w:rsidR="00E62D18" w:rsidRPr="008D0A7C" w:rsidRDefault="001F52A1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>Psique:</w:t>
      </w:r>
      <w:r w:rsidR="005305E3">
        <w:rPr>
          <w:rFonts w:ascii="Times New Roman" w:hAnsi="Times New Roman" w:cs="Times New Roman"/>
          <w:sz w:val="24"/>
          <w:lang w:val="es-MX"/>
        </w:rPr>
        <w:t xml:space="preserve"> </w:t>
      </w:r>
      <w:r w:rsidRPr="008D0A7C">
        <w:rPr>
          <w:rFonts w:ascii="Times New Roman" w:hAnsi="Times New Roman" w:cs="Times New Roman"/>
          <w:sz w:val="24"/>
          <w:lang w:val="es-MX"/>
        </w:rPr>
        <w:t>orientada y dirigida por objetivos ideológicos</w:t>
      </w:r>
      <w:r w:rsidR="00764A56">
        <w:rPr>
          <w:rFonts w:ascii="Times New Roman" w:hAnsi="Times New Roman" w:cs="Times New Roman"/>
          <w:sz w:val="24"/>
          <w:lang w:val="es-MX"/>
        </w:rPr>
        <w:t>,</w:t>
      </w:r>
      <w:r w:rsidRPr="008D0A7C">
        <w:rPr>
          <w:rFonts w:ascii="Times New Roman" w:hAnsi="Times New Roman" w:cs="Times New Roman"/>
          <w:sz w:val="24"/>
          <w:lang w:val="es-MX"/>
        </w:rPr>
        <w:t xml:space="preserve"> depende de la actividad constructiva de las personas que median socialmente la actividad.</w:t>
      </w:r>
    </w:p>
    <w:p w:rsidR="001F52A1" w:rsidRPr="008D0A7C" w:rsidRDefault="001F52A1" w:rsidP="008D0A7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8D0A7C">
        <w:rPr>
          <w:rFonts w:ascii="Times New Roman" w:hAnsi="Times New Roman" w:cs="Times New Roman"/>
          <w:sz w:val="24"/>
          <w:lang w:val="es-ES"/>
        </w:rPr>
        <w:t>Aprender a aprender: Lograr ser conscientes de nuestro aprendizaje</w:t>
      </w:r>
    </w:p>
    <w:p w:rsidR="00090A0E" w:rsidRDefault="008D0A7C" w:rsidP="005C28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090A0E">
        <w:rPr>
          <w:rFonts w:ascii="Times New Roman" w:hAnsi="Times New Roman" w:cs="Times New Roman"/>
          <w:sz w:val="24"/>
          <w:lang w:val="es-MX"/>
        </w:rPr>
        <w:t xml:space="preserve">Psicología cultural: </w:t>
      </w:r>
      <w:r w:rsidR="009F5588" w:rsidRPr="00090A0E">
        <w:rPr>
          <w:rFonts w:ascii="Times New Roman" w:hAnsi="Times New Roman" w:cs="Times New Roman"/>
          <w:sz w:val="24"/>
          <w:lang w:val="es-MX"/>
        </w:rPr>
        <w:t>E</w:t>
      </w:r>
      <w:r w:rsidRPr="00090A0E">
        <w:rPr>
          <w:rFonts w:ascii="Times New Roman" w:hAnsi="Times New Roman" w:cs="Times New Roman"/>
          <w:sz w:val="24"/>
          <w:lang w:val="es-MX"/>
        </w:rPr>
        <w:t xml:space="preserve">studio natural de las formas y condiciones de vida, vinculando a la </w:t>
      </w:r>
      <w:bookmarkStart w:id="0" w:name="_GoBack"/>
      <w:bookmarkEnd w:id="0"/>
      <w:r w:rsidRPr="00090A0E">
        <w:rPr>
          <w:rFonts w:ascii="Times New Roman" w:hAnsi="Times New Roman" w:cs="Times New Roman"/>
          <w:sz w:val="24"/>
          <w:lang w:val="es-MX"/>
        </w:rPr>
        <w:t xml:space="preserve">naturaleza y conducta humana. </w:t>
      </w:r>
      <w:r w:rsidR="00090A0E" w:rsidRPr="00090A0E">
        <w:rPr>
          <w:rFonts w:ascii="Times New Roman" w:hAnsi="Times New Roman" w:cs="Times New Roman"/>
          <w:sz w:val="24"/>
          <w:lang w:val="es-MX"/>
        </w:rPr>
        <w:t>A</w:t>
      </w:r>
      <w:r w:rsidRPr="00090A0E">
        <w:rPr>
          <w:rFonts w:ascii="Times New Roman" w:hAnsi="Times New Roman" w:cs="Times New Roman"/>
          <w:sz w:val="24"/>
          <w:lang w:val="es-MX"/>
        </w:rPr>
        <w:t>proximación en ciencias sociales y humanas en principios explicativos que otorgan a las relaciones entre mente, educación y cultura</w:t>
      </w:r>
      <w:r w:rsidR="00090A0E">
        <w:rPr>
          <w:rFonts w:ascii="Times New Roman" w:hAnsi="Times New Roman" w:cs="Times New Roman"/>
          <w:sz w:val="24"/>
          <w:lang w:val="es-MX"/>
        </w:rPr>
        <w:t>.</w:t>
      </w:r>
    </w:p>
    <w:p w:rsidR="008D0A7C" w:rsidRPr="00090A0E" w:rsidRDefault="008D0A7C" w:rsidP="005C282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090A0E">
        <w:rPr>
          <w:rFonts w:ascii="Times New Roman" w:hAnsi="Times New Roman" w:cs="Times New Roman"/>
          <w:sz w:val="24"/>
          <w:lang w:val="es-MX"/>
        </w:rPr>
        <w:t>Experiencia mediata: utilización de algún instrumento para medir la experiencia psicológica</w:t>
      </w:r>
    </w:p>
    <w:p w:rsidR="008D0A7C" w:rsidRPr="008D0A7C" w:rsidRDefault="008D0A7C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 xml:space="preserve">Experiencia inmediata: </w:t>
      </w:r>
      <w:r w:rsidR="00090A0E">
        <w:rPr>
          <w:rFonts w:ascii="Times New Roman" w:hAnsi="Times New Roman" w:cs="Times New Roman"/>
          <w:sz w:val="24"/>
          <w:lang w:val="es-MX"/>
        </w:rPr>
        <w:t>E</w:t>
      </w:r>
      <w:r w:rsidRPr="008D0A7C">
        <w:rPr>
          <w:rFonts w:ascii="Times New Roman" w:hAnsi="Times New Roman" w:cs="Times New Roman"/>
          <w:sz w:val="24"/>
          <w:lang w:val="es-MX"/>
        </w:rPr>
        <w:t>xperiencia psicológica</w:t>
      </w:r>
      <w:r w:rsidR="00090A0E">
        <w:rPr>
          <w:rFonts w:ascii="Times New Roman" w:hAnsi="Times New Roman" w:cs="Times New Roman"/>
          <w:sz w:val="24"/>
          <w:lang w:val="es-MX"/>
        </w:rPr>
        <w:t xml:space="preserve">, </w:t>
      </w:r>
      <w:r w:rsidRPr="008D0A7C">
        <w:rPr>
          <w:rFonts w:ascii="Times New Roman" w:hAnsi="Times New Roman" w:cs="Times New Roman"/>
          <w:sz w:val="24"/>
          <w:lang w:val="es-MX"/>
        </w:rPr>
        <w:t>alude a lo que el sujeto ve, siente o toca.</w:t>
      </w:r>
    </w:p>
    <w:p w:rsidR="008D0A7C" w:rsidRPr="008D0A7C" w:rsidRDefault="008D0A7C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 xml:space="preserve">Introspección: cómo pueden </w:t>
      </w:r>
      <w:r w:rsidR="00090A0E">
        <w:rPr>
          <w:rFonts w:ascii="Times New Roman" w:hAnsi="Times New Roman" w:cs="Times New Roman"/>
          <w:sz w:val="24"/>
          <w:lang w:val="es-MX"/>
        </w:rPr>
        <w:t xml:space="preserve">análisis </w:t>
      </w:r>
      <w:r w:rsidRPr="008D0A7C">
        <w:rPr>
          <w:rFonts w:ascii="Times New Roman" w:hAnsi="Times New Roman" w:cs="Times New Roman"/>
          <w:sz w:val="24"/>
          <w:lang w:val="es-MX"/>
        </w:rPr>
        <w:t>de la vida mental, sensaciones y los sentimientos.</w:t>
      </w:r>
    </w:p>
    <w:p w:rsidR="008D0A7C" w:rsidRPr="008D0A7C" w:rsidRDefault="008D0A7C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 xml:space="preserve">Psicología transcultural: </w:t>
      </w:r>
      <w:r w:rsidR="00BE0F7B">
        <w:rPr>
          <w:rFonts w:ascii="Times New Roman" w:hAnsi="Times New Roman" w:cs="Times New Roman"/>
          <w:sz w:val="24"/>
          <w:lang w:val="es-MX"/>
        </w:rPr>
        <w:t>L</w:t>
      </w:r>
      <w:r w:rsidRPr="008D0A7C">
        <w:rPr>
          <w:rFonts w:ascii="Times New Roman" w:hAnsi="Times New Roman" w:cs="Times New Roman"/>
          <w:sz w:val="24"/>
          <w:lang w:val="es-MX"/>
        </w:rPr>
        <w:t xml:space="preserve">as </w:t>
      </w:r>
      <w:r w:rsidR="00BE0F7B" w:rsidRPr="008D0A7C">
        <w:rPr>
          <w:rFonts w:ascii="Times New Roman" w:hAnsi="Times New Roman" w:cs="Times New Roman"/>
          <w:sz w:val="24"/>
          <w:lang w:val="es-MX"/>
        </w:rPr>
        <w:t>personas</w:t>
      </w:r>
      <w:r w:rsidR="00BE0F7B">
        <w:rPr>
          <w:rFonts w:ascii="Times New Roman" w:hAnsi="Times New Roman" w:cs="Times New Roman"/>
          <w:sz w:val="24"/>
          <w:lang w:val="es-MX"/>
        </w:rPr>
        <w:t xml:space="preserve"> </w:t>
      </w:r>
      <w:r w:rsidR="00BE0F7B" w:rsidRPr="008D0A7C">
        <w:rPr>
          <w:rFonts w:ascii="Times New Roman" w:hAnsi="Times New Roman" w:cs="Times New Roman"/>
          <w:sz w:val="24"/>
          <w:lang w:val="es-MX"/>
        </w:rPr>
        <w:t>viven</w:t>
      </w:r>
      <w:r w:rsidR="00BE0F7B">
        <w:rPr>
          <w:rFonts w:ascii="Times New Roman" w:hAnsi="Times New Roman" w:cs="Times New Roman"/>
          <w:sz w:val="24"/>
          <w:lang w:val="es-MX"/>
        </w:rPr>
        <w:t xml:space="preserve">, </w:t>
      </w:r>
      <w:r w:rsidRPr="008D0A7C">
        <w:rPr>
          <w:rFonts w:ascii="Times New Roman" w:hAnsi="Times New Roman" w:cs="Times New Roman"/>
          <w:sz w:val="24"/>
          <w:lang w:val="es-MX"/>
        </w:rPr>
        <w:t>inevitablemente, a través de la cultura.</w:t>
      </w:r>
    </w:p>
    <w:p w:rsidR="008D0A7C" w:rsidRPr="008D0A7C" w:rsidRDefault="008D0A7C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>Aprendizaje simple: aprendizaje mediante el cual un sujeto o animal repite una conducta asociada a consecuencias positivas</w:t>
      </w:r>
      <w:r w:rsidR="00BE0F7B">
        <w:rPr>
          <w:rFonts w:ascii="Times New Roman" w:hAnsi="Times New Roman" w:cs="Times New Roman"/>
          <w:sz w:val="24"/>
          <w:lang w:val="es-MX"/>
        </w:rPr>
        <w:t>.</w:t>
      </w:r>
    </w:p>
    <w:p w:rsidR="008D0A7C" w:rsidRPr="008D0A7C" w:rsidRDefault="008D0A7C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 xml:space="preserve">Aprendizaje complejo: conducta </w:t>
      </w:r>
      <w:r w:rsidR="00BE0F7B">
        <w:rPr>
          <w:rFonts w:ascii="Times New Roman" w:hAnsi="Times New Roman" w:cs="Times New Roman"/>
          <w:sz w:val="24"/>
          <w:lang w:val="es-MX"/>
        </w:rPr>
        <w:t>en</w:t>
      </w:r>
      <w:r w:rsidRPr="008D0A7C">
        <w:rPr>
          <w:rFonts w:ascii="Times New Roman" w:hAnsi="Times New Roman" w:cs="Times New Roman"/>
          <w:sz w:val="24"/>
          <w:lang w:val="es-MX"/>
        </w:rPr>
        <w:t xml:space="preserve"> circunstancias psicológicas de intencionalidad, explícita o implícita, para efectuar cambios en la conducta y estados psicológicos.</w:t>
      </w:r>
    </w:p>
    <w:p w:rsidR="00BE0F7B" w:rsidRDefault="008D0A7C" w:rsidP="00106CC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BE0F7B">
        <w:rPr>
          <w:rFonts w:ascii="Times New Roman" w:hAnsi="Times New Roman" w:cs="Times New Roman"/>
          <w:sz w:val="24"/>
          <w:lang w:val="es-MX"/>
        </w:rPr>
        <w:t>Mecanismos de influencia educativa: procedimientos o estrategias</w:t>
      </w:r>
      <w:r w:rsidR="00BE0F7B" w:rsidRPr="00BE0F7B">
        <w:rPr>
          <w:rFonts w:ascii="Times New Roman" w:hAnsi="Times New Roman" w:cs="Times New Roman"/>
          <w:sz w:val="24"/>
          <w:lang w:val="es-MX"/>
        </w:rPr>
        <w:t xml:space="preserve">, de </w:t>
      </w:r>
      <w:r w:rsidRPr="00BE0F7B">
        <w:rPr>
          <w:rFonts w:ascii="Times New Roman" w:hAnsi="Times New Roman" w:cs="Times New Roman"/>
          <w:sz w:val="24"/>
          <w:lang w:val="es-MX"/>
        </w:rPr>
        <w:t xml:space="preserve">docentes </w:t>
      </w:r>
      <w:r w:rsidR="00BE0F7B" w:rsidRPr="00BE0F7B">
        <w:rPr>
          <w:rFonts w:ascii="Times New Roman" w:hAnsi="Times New Roman" w:cs="Times New Roman"/>
          <w:sz w:val="24"/>
          <w:lang w:val="es-MX"/>
        </w:rPr>
        <w:t xml:space="preserve">para </w:t>
      </w:r>
      <w:r w:rsidRPr="00BE0F7B">
        <w:rPr>
          <w:rFonts w:ascii="Times New Roman" w:hAnsi="Times New Roman" w:cs="Times New Roman"/>
          <w:sz w:val="24"/>
          <w:lang w:val="es-MX"/>
        </w:rPr>
        <w:t>promover y facilitar aprendizajes a través de la construcción de significados y atribución de sentidos</w:t>
      </w:r>
      <w:r w:rsidR="00BE0F7B">
        <w:rPr>
          <w:rFonts w:ascii="Times New Roman" w:hAnsi="Times New Roman" w:cs="Times New Roman"/>
          <w:sz w:val="24"/>
          <w:lang w:val="es-MX"/>
        </w:rPr>
        <w:t>.</w:t>
      </w:r>
    </w:p>
    <w:p w:rsidR="008D0A7C" w:rsidRPr="00BE0F7B" w:rsidRDefault="008D0A7C" w:rsidP="00106CC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BE0F7B">
        <w:rPr>
          <w:rFonts w:ascii="Times New Roman" w:hAnsi="Times New Roman" w:cs="Times New Roman"/>
          <w:sz w:val="24"/>
          <w:lang w:val="es-MX"/>
        </w:rPr>
        <w:t xml:space="preserve">Enseñanza reciproca: </w:t>
      </w:r>
      <w:r w:rsidR="0049036E">
        <w:rPr>
          <w:rFonts w:ascii="Times New Roman" w:hAnsi="Times New Roman" w:cs="Times New Roman"/>
          <w:sz w:val="24"/>
          <w:lang w:val="es-MX"/>
        </w:rPr>
        <w:t>E</w:t>
      </w:r>
      <w:r w:rsidRPr="00BE0F7B">
        <w:rPr>
          <w:rFonts w:ascii="Times New Roman" w:hAnsi="Times New Roman" w:cs="Times New Roman"/>
          <w:sz w:val="24"/>
          <w:lang w:val="es-MX"/>
        </w:rPr>
        <w:t xml:space="preserve">strategia colaborativa para la comprensión lectora. </w:t>
      </w:r>
      <w:r w:rsidR="0049036E">
        <w:rPr>
          <w:rFonts w:ascii="Times New Roman" w:hAnsi="Times New Roman" w:cs="Times New Roman"/>
          <w:sz w:val="24"/>
          <w:lang w:val="es-MX"/>
        </w:rPr>
        <w:t>L</w:t>
      </w:r>
      <w:r w:rsidRPr="00BE0F7B">
        <w:rPr>
          <w:rFonts w:ascii="Times New Roman" w:hAnsi="Times New Roman" w:cs="Times New Roman"/>
          <w:sz w:val="24"/>
          <w:lang w:val="es-MX"/>
        </w:rPr>
        <w:t xml:space="preserve">ectura conjunta de un texto a través de su segmentación de párrafos. </w:t>
      </w:r>
      <w:r w:rsidR="0049036E">
        <w:rPr>
          <w:rFonts w:ascii="Times New Roman" w:hAnsi="Times New Roman" w:cs="Times New Roman"/>
          <w:sz w:val="24"/>
          <w:lang w:val="es-MX"/>
        </w:rPr>
        <w:t>L</w:t>
      </w:r>
      <w:r w:rsidRPr="00BE0F7B">
        <w:rPr>
          <w:rFonts w:ascii="Times New Roman" w:hAnsi="Times New Roman" w:cs="Times New Roman"/>
          <w:sz w:val="24"/>
          <w:lang w:val="es-MX"/>
        </w:rPr>
        <w:t>os participantes se intercalan los roles de docente y alumno.</w:t>
      </w:r>
    </w:p>
    <w:p w:rsidR="008D0A7C" w:rsidRPr="008D0A7C" w:rsidRDefault="008D0A7C" w:rsidP="008D0A7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s-MX"/>
        </w:rPr>
      </w:pPr>
      <w:r w:rsidRPr="008D0A7C">
        <w:rPr>
          <w:rFonts w:ascii="Times New Roman" w:hAnsi="Times New Roman" w:cs="Times New Roman"/>
          <w:sz w:val="24"/>
          <w:lang w:val="es-MX"/>
        </w:rPr>
        <w:t>Fondos de identidad: os alumnos se han apropiado activamente y han incorporado en su definición. Son recurso, históricamente acumulados, culturalmente desarrollados y socialmente distribuidos y transmitidos, esenciales para la autodefinición, autoexpresión y autocomprensión de las personas.</w:t>
      </w:r>
    </w:p>
    <w:sectPr w:rsidR="008D0A7C" w:rsidRPr="008D0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56E5A"/>
    <w:multiLevelType w:val="hybridMultilevel"/>
    <w:tmpl w:val="70B4121C"/>
    <w:lvl w:ilvl="0" w:tplc="B9849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44B15"/>
    <w:multiLevelType w:val="hybridMultilevel"/>
    <w:tmpl w:val="4AE6CD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A1"/>
    <w:rsid w:val="00090A0E"/>
    <w:rsid w:val="001F52A1"/>
    <w:rsid w:val="0049036E"/>
    <w:rsid w:val="005305E3"/>
    <w:rsid w:val="00551043"/>
    <w:rsid w:val="007349AC"/>
    <w:rsid w:val="00764A56"/>
    <w:rsid w:val="008B6C21"/>
    <w:rsid w:val="008D0A7C"/>
    <w:rsid w:val="009F5588"/>
    <w:rsid w:val="00AA72F8"/>
    <w:rsid w:val="00BE0F7B"/>
    <w:rsid w:val="00E409EA"/>
    <w:rsid w:val="00E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DA658-704E-400E-AEEF-34FCCA4F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GENNESIS PENELOPE VALENCIA ALANIS</dc:creator>
  <cp:keywords/>
  <dc:description/>
  <cp:lastModifiedBy>GENNESIS PENELOPE VALENCIA ALANIS</cp:lastModifiedBy>
  <cp:revision>2</cp:revision>
  <dcterms:created xsi:type="dcterms:W3CDTF">2018-05-12T20:53:00Z</dcterms:created>
  <dcterms:modified xsi:type="dcterms:W3CDTF">2018-05-12T20:53:00Z</dcterms:modified>
</cp:coreProperties>
</file>